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B6" w:rsidRPr="00B16FB6" w:rsidRDefault="00B16FB6" w:rsidP="00B16FB6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16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ЗАЯВКА </w:t>
      </w:r>
    </w:p>
    <w:p w:rsidR="00B16FB6" w:rsidRPr="00B16FB6" w:rsidRDefault="00B16FB6" w:rsidP="00B16FB6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6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 </w:t>
      </w:r>
    </w:p>
    <w:p w:rsidR="00B16FB6" w:rsidRPr="00B16FB6" w:rsidRDefault="00B16FB6" w:rsidP="00B16FB6">
      <w:pPr>
        <w:pStyle w:val="FORMAT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tbl>
      <w:tblPr>
        <w:tblW w:w="9997" w:type="dxa"/>
        <w:tblInd w:w="-4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0"/>
        <w:gridCol w:w="1028"/>
        <w:gridCol w:w="144"/>
        <w:gridCol w:w="135"/>
        <w:gridCol w:w="1425"/>
        <w:gridCol w:w="1695"/>
        <w:gridCol w:w="855"/>
        <w:gridCol w:w="555"/>
        <w:gridCol w:w="2415"/>
        <w:gridCol w:w="6"/>
        <w:gridCol w:w="1023"/>
        <w:gridCol w:w="6"/>
      </w:tblGrid>
      <w:tr w:rsidR="00B16FB6" w:rsidRPr="00B16FB6" w:rsidTr="00B16FB6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25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126E8B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E8B">
              <w:rPr>
                <w:rFonts w:ascii="Times New Roman" w:hAnsi="Times New Roman" w:cs="Times New Roman"/>
                <w:szCs w:val="24"/>
              </w:rPr>
              <w:t xml:space="preserve">(полное наименование заявителя - юридического лица; 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B">
              <w:rPr>
                <w:rFonts w:ascii="Times New Roman" w:hAnsi="Times New Roman" w:cs="Times New Roman"/>
                <w:szCs w:val="24"/>
              </w:rPr>
              <w:t>фамилия, имя, отчество заявителя - индивидуального предпринимателя)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B16FB6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7620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89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654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3. Место нахождения заявителя, в том числе фактический адрес 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B">
              <w:rPr>
                <w:rFonts w:ascii="Times New Roman" w:hAnsi="Times New Roman" w:cs="Times New Roman"/>
                <w:szCs w:val="24"/>
              </w:rPr>
              <w:t xml:space="preserve">(индекс, адрес)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     Паспортные данные</w:t>
            </w:r>
            <w:r w:rsidRPr="00B16FB6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: серия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9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выдан (кем, когда) 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4. В связи с </w:t>
            </w:r>
          </w:p>
        </w:tc>
        <w:tc>
          <w:tcPr>
            <w:tcW w:w="81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B">
              <w:rPr>
                <w:rFonts w:ascii="Times New Roman" w:hAnsi="Times New Roman" w:cs="Times New Roman"/>
                <w:szCs w:val="24"/>
              </w:rPr>
              <w:t xml:space="preserve">(увеличение объема максимальной мощности, новое строительство и др. - указать нужное)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51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просит осуществить технологическое присоединение </w:t>
            </w:r>
          </w:p>
        </w:tc>
        <w:tc>
          <w:tcPr>
            <w:tcW w:w="485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89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B">
              <w:rPr>
                <w:rFonts w:ascii="Times New Roman" w:hAnsi="Times New Roman" w:cs="Times New Roman"/>
                <w:szCs w:val="24"/>
              </w:rPr>
              <w:t>(наименование энергопринимающих устройств для присоединения)</w:t>
            </w:r>
          </w:p>
        </w:tc>
      </w:tr>
      <w:tr w:rsidR="00B16FB6" w:rsidRPr="00B16FB6" w:rsidTr="00B16FB6"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</w:t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82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89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126E8B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26E8B">
              <w:rPr>
                <w:rFonts w:ascii="Times New Roman" w:hAnsi="Times New Roman" w:cs="Times New Roman"/>
                <w:szCs w:val="24"/>
              </w:rPr>
              <w:t xml:space="preserve">(место нахождения энергопринимающих устройств)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5. Максимальная мощность</w:t>
            </w:r>
            <w:r w:rsidRPr="00B16FB6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8572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энергопринимающих устройств (присоединяемых и ранее присоединенных) составляет _____ кВт при напряжении</w:t>
            </w:r>
            <w:r w:rsidRPr="00B16FB6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а) максимальная мощность присоединяемых </w:t>
            </w:r>
            <w:proofErr w:type="spellStart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proofErr w:type="spellStart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составляет__________кВт</w:t>
            </w:r>
            <w:proofErr w:type="spellEnd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при напряжении</w:t>
            </w:r>
            <w:r w:rsidRPr="00B16FB6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 )_____ </w:t>
            </w:r>
            <w:proofErr w:type="spellStart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энергопринимающих устройств составляет _________ кВт при напряжении</w:t>
            </w:r>
            <w:r w:rsidRPr="00B16FB6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104775" cy="190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 )_____ </w:t>
            </w:r>
            <w:proofErr w:type="spellStart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Заявляемая категория надежности энергопринимающих устройств - III (по одному источнику электроснабжения энергопринимающих устройств).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7. Характер нагрузки (вид экономической деятельности заявителя)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896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rPr>
          <w:gridAfter w:val="1"/>
          <w:wAfter w:w="6" w:type="dxa"/>
        </w:trPr>
        <w:tc>
          <w:tcPr>
            <w:tcW w:w="999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8. Сроки проектирования и поэтапного введения в эксплуатацию объекта (в том числе по этапам и очередям), планируемого поэтапного распределения мощности: </w:t>
            </w:r>
          </w:p>
        </w:tc>
      </w:tr>
    </w:tbl>
    <w:p w:rsidR="00B16FB6" w:rsidRPr="00B16FB6" w:rsidRDefault="00B16FB6" w:rsidP="00B16F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2085"/>
        <w:gridCol w:w="1995"/>
        <w:gridCol w:w="1875"/>
        <w:gridCol w:w="1935"/>
      </w:tblGrid>
      <w:tr w:rsidR="00B16FB6" w:rsidRPr="00B16FB6" w:rsidTr="00126E8B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(очередь)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Планируемый срок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(месяц, год)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Планируемый срок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(месяц, год)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энергопринимающих устройств </w:t>
            </w:r>
          </w:p>
        </w:tc>
      </w:tr>
      <w:tr w:rsidR="00B16FB6" w:rsidRPr="00B16FB6" w:rsidTr="00126E8B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126E8B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126E8B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B6" w:rsidRPr="00B16FB6" w:rsidRDefault="00B16FB6" w:rsidP="00B16F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40"/>
        <w:gridCol w:w="6525"/>
      </w:tblGrid>
      <w:tr w:rsidR="00B16FB6" w:rsidRPr="00B16FB6" w:rsidTr="00B16FB6"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9. Порядок расчета и условия рассрочки внесения платы за технологическое присоединение по </w:t>
            </w:r>
          </w:p>
        </w:tc>
      </w:tr>
      <w:tr w:rsidR="00B16FB6" w:rsidRPr="00B16FB6" w:rsidTr="00B16FB6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договору осуществляются по</w:t>
            </w:r>
            <w:r w:rsidRPr="00B16FB6">
              <w:rPr>
                <w:rFonts w:ascii="Times New Roman" w:hAnsi="Times New Roman" w:cs="Times New Roman"/>
                <w:noProof/>
                <w:position w:val="-7"/>
                <w:sz w:val="24"/>
                <w:szCs w:val="24"/>
              </w:rPr>
              <w:drawing>
                <wp:inline distT="0" distB="0" distL="0" distR="0">
                  <wp:extent cx="8572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c>
          <w:tcPr>
            <w:tcW w:w="9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B16FB6"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E8B">
              <w:rPr>
                <w:rFonts w:ascii="Times New Roman" w:hAnsi="Times New Roman" w:cs="Times New Roman"/>
                <w:szCs w:val="24"/>
              </w:rPr>
              <w:t xml:space="preserve">(вариант 1, вариант 2 - указать нужное) </w:t>
            </w:r>
          </w:p>
        </w:tc>
      </w:tr>
    </w:tbl>
    <w:p w:rsidR="00B16FB6" w:rsidRPr="00B16FB6" w:rsidRDefault="00B16FB6" w:rsidP="00B16F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126E8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lastRenderedPageBreak/>
        <w:t>авансовый платеж вносится в размере 5 процентов размера платы за технологическое присоединение;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B16FB6" w:rsidRPr="00B16FB6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60"/>
        <w:gridCol w:w="285"/>
      </w:tblGrid>
      <w:tr w:rsidR="00B16FB6" w:rsidRPr="00B16FB6" w:rsidTr="00445E45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10. Гарантирующий поставщик (</w:t>
            </w:r>
            <w:proofErr w:type="spellStart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 </w:t>
            </w:r>
          </w:p>
        </w:tc>
      </w:tr>
      <w:tr w:rsidR="00B16FB6" w:rsidRPr="00B16FB6" w:rsidTr="00445E45">
        <w:tc>
          <w:tcPr>
            <w:tcW w:w="87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16FB6" w:rsidRPr="00B16FB6" w:rsidRDefault="00B16FB6" w:rsidP="00B16F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B16FB6" w:rsidRPr="00B16FB6" w:rsidTr="00445E45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Приложения: </w:t>
            </w:r>
          </w:p>
        </w:tc>
      </w:tr>
      <w:tr w:rsidR="00B16FB6" w:rsidRPr="00B16FB6" w:rsidTr="00445E45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(указать перечень прилагаемых документов) </w:t>
            </w:r>
          </w:p>
        </w:tc>
      </w:tr>
      <w:tr w:rsidR="00B16FB6" w:rsidRPr="00B16FB6" w:rsidTr="00445E4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(контактный телефон)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 20___ г. </w:t>
            </w:r>
          </w:p>
        </w:tc>
      </w:tr>
      <w:tr w:rsidR="00B16FB6" w:rsidRPr="00B16FB6" w:rsidTr="00445E45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B6" w:rsidRPr="00B16FB6" w:rsidTr="00445E45"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6FB6" w:rsidRPr="00B16FB6" w:rsidRDefault="00B16FB6" w:rsidP="00B16FB6">
            <w:pPr>
              <w:pStyle w:val="FORMATTEXT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6FB6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B16FB6" w:rsidRPr="00B16FB6" w:rsidRDefault="00B16FB6" w:rsidP="00B16FB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6FB6" w:rsidRPr="00B16FB6" w:rsidRDefault="00B16FB6" w:rsidP="00B16FB6">
      <w:pPr>
        <w:pStyle w:val="FORMATTEX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16FB6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B16FB6" w:rsidRPr="00126E8B" w:rsidRDefault="00B16FB6" w:rsidP="00126E8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126E8B">
        <w:rPr>
          <w:rFonts w:ascii="Times New Roman" w:hAnsi="Times New Roman" w:cs="Times New Roman"/>
          <w:noProof/>
          <w:position w:val="-7"/>
          <w:szCs w:val="24"/>
        </w:rPr>
        <w:drawing>
          <wp:inline distT="0" distB="0" distL="0" distR="0" wp14:anchorId="52A499FA" wp14:editId="0FB3DB79">
            <wp:extent cx="762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E8B">
        <w:rPr>
          <w:rFonts w:ascii="Times New Roman" w:hAnsi="Times New Roman" w:cs="Times New Roman"/>
          <w:szCs w:val="24"/>
        </w:rPr>
        <w:t>Для юридических лиц и индивидуальных предпринимателей.</w:t>
      </w:r>
    </w:p>
    <w:p w:rsidR="00B16FB6" w:rsidRPr="00126E8B" w:rsidRDefault="00B16FB6" w:rsidP="00126E8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126E8B">
        <w:rPr>
          <w:rFonts w:ascii="Times New Roman" w:hAnsi="Times New Roman" w:cs="Times New Roman"/>
          <w:noProof/>
          <w:position w:val="-7"/>
          <w:szCs w:val="24"/>
        </w:rPr>
        <w:drawing>
          <wp:inline distT="0" distB="0" distL="0" distR="0" wp14:anchorId="01F767A9" wp14:editId="0B506270">
            <wp:extent cx="10477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E8B">
        <w:rPr>
          <w:rFonts w:ascii="Times New Roman" w:hAnsi="Times New Roman" w:cs="Times New Roman"/>
          <w:szCs w:val="24"/>
        </w:rPr>
        <w:t>Для физических лиц.</w:t>
      </w:r>
    </w:p>
    <w:p w:rsidR="00B16FB6" w:rsidRPr="00126E8B" w:rsidRDefault="00B16FB6" w:rsidP="00126E8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126E8B">
        <w:rPr>
          <w:rFonts w:ascii="Times New Roman" w:hAnsi="Times New Roman" w:cs="Times New Roman"/>
          <w:noProof/>
          <w:position w:val="-7"/>
          <w:szCs w:val="24"/>
        </w:rPr>
        <w:drawing>
          <wp:inline distT="0" distB="0" distL="0" distR="0" wp14:anchorId="25DD2454" wp14:editId="2FC7797B">
            <wp:extent cx="8572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E8B">
        <w:rPr>
          <w:rFonts w:ascii="Times New Roman" w:hAnsi="Times New Roman" w:cs="Times New Roman"/>
          <w:szCs w:val="24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B16FB6" w:rsidRPr="00126E8B" w:rsidRDefault="00B16FB6" w:rsidP="00126E8B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126E8B">
        <w:rPr>
          <w:rFonts w:ascii="Times New Roman" w:hAnsi="Times New Roman" w:cs="Times New Roman"/>
          <w:noProof/>
          <w:position w:val="-7"/>
          <w:szCs w:val="24"/>
        </w:rPr>
        <w:lastRenderedPageBreak/>
        <w:drawing>
          <wp:inline distT="0" distB="0" distL="0" distR="0" wp14:anchorId="128C3F83" wp14:editId="296D3BED">
            <wp:extent cx="10477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E8B">
        <w:rPr>
          <w:rFonts w:ascii="Times New Roman" w:hAnsi="Times New Roman" w:cs="Times New Roman"/>
          <w:szCs w:val="24"/>
        </w:rPr>
        <w:t xml:space="preserve">Классы напряжения (0,4; 6; 10) </w:t>
      </w:r>
      <w:proofErr w:type="spellStart"/>
      <w:r w:rsidRPr="00126E8B">
        <w:rPr>
          <w:rFonts w:ascii="Times New Roman" w:hAnsi="Times New Roman" w:cs="Times New Roman"/>
          <w:szCs w:val="24"/>
        </w:rPr>
        <w:t>кВ.</w:t>
      </w:r>
      <w:proofErr w:type="spellEnd"/>
    </w:p>
    <w:p w:rsidR="00B16FB6" w:rsidRPr="00126E8B" w:rsidRDefault="00B16FB6" w:rsidP="00B16FB6">
      <w:pPr>
        <w:pStyle w:val="FORMATTEXT"/>
        <w:spacing w:line="240" w:lineRule="atLeast"/>
        <w:ind w:firstLine="568"/>
        <w:jc w:val="both"/>
        <w:rPr>
          <w:rFonts w:ascii="Times New Roman" w:hAnsi="Times New Roman" w:cs="Times New Roman"/>
          <w:szCs w:val="24"/>
        </w:rPr>
      </w:pPr>
      <w:r w:rsidRPr="00126E8B">
        <w:rPr>
          <w:rFonts w:ascii="Times New Roman" w:hAnsi="Times New Roman" w:cs="Times New Roman"/>
          <w:noProof/>
          <w:position w:val="-7"/>
          <w:szCs w:val="24"/>
        </w:rPr>
        <w:drawing>
          <wp:inline distT="0" distB="0" distL="0" distR="0" wp14:anchorId="5EA0BF30" wp14:editId="57D36C97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E8B">
        <w:rPr>
          <w:rFonts w:ascii="Times New Roman" w:hAnsi="Times New Roman" w:cs="Times New Roman"/>
          <w:szCs w:val="24"/>
        </w:rPr>
        <w:t>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9A09A2" w:rsidRPr="00B16FB6" w:rsidRDefault="009A09A2" w:rsidP="00B16F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A09A2" w:rsidRPr="00B16FB6" w:rsidSect="00B16FB6">
      <w:pgSz w:w="11906" w:h="16838"/>
      <w:pgMar w:top="867" w:right="850" w:bottom="7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4E"/>
    <w:rsid w:val="000A2A4E"/>
    <w:rsid w:val="00126E8B"/>
    <w:rsid w:val="009A09A2"/>
    <w:rsid w:val="009A6661"/>
    <w:rsid w:val="00B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9AC0-5707-4384-BD88-A1C9DB55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16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16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"Энергия"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Невечерин Александр</dc:creator>
  <cp:keywords/>
  <dc:description/>
  <cp:lastModifiedBy>Well Keynell</cp:lastModifiedBy>
  <cp:revision>2</cp:revision>
  <dcterms:created xsi:type="dcterms:W3CDTF">2022-05-12T07:13:00Z</dcterms:created>
  <dcterms:modified xsi:type="dcterms:W3CDTF">2022-05-12T07:13:00Z</dcterms:modified>
</cp:coreProperties>
</file>